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EA8" w:rsidRPr="00913F8B" w:rsidRDefault="00764EA8" w:rsidP="00764EA8">
      <w:pPr>
        <w:spacing w:after="0"/>
        <w:ind w:right="6376"/>
        <w:jc w:val="center"/>
        <w:rPr>
          <w:rFonts w:ascii="Times New Roman" w:hAnsi="Times New Roman"/>
          <w:sz w:val="24"/>
          <w:szCs w:val="24"/>
        </w:rPr>
      </w:pPr>
      <w:r w:rsidRPr="00913F8B">
        <w:rPr>
          <w:noProof/>
          <w:lang w:eastAsia="hr-HR"/>
        </w:rPr>
        <w:drawing>
          <wp:inline distT="0" distB="0" distL="0" distR="0">
            <wp:extent cx="588645" cy="771525"/>
            <wp:effectExtent l="0" t="0" r="190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EA8" w:rsidRPr="00913F8B" w:rsidRDefault="00764EA8" w:rsidP="00764EA8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913F8B">
        <w:rPr>
          <w:rFonts w:ascii="Times New Roman" w:hAnsi="Times New Roman"/>
          <w:sz w:val="24"/>
          <w:szCs w:val="24"/>
        </w:rPr>
        <w:t>REPUBLIKA HRVATSKA</w:t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</w:rPr>
        <w:tab/>
      </w:r>
      <w:r w:rsidR="002B68B0" w:rsidRPr="00913F8B">
        <w:rPr>
          <w:rFonts w:ascii="Times New Roman" w:hAnsi="Times New Roman"/>
          <w:sz w:val="24"/>
          <w:szCs w:val="24"/>
          <w:u w:val="single"/>
        </w:rPr>
        <w:t>PRIJEDLOG</w:t>
      </w:r>
    </w:p>
    <w:p w:rsidR="00764EA8" w:rsidRPr="00913F8B" w:rsidRDefault="00764EA8" w:rsidP="00764EA8">
      <w:pPr>
        <w:spacing w:after="0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hAnsi="Times New Roman"/>
          <w:sz w:val="24"/>
          <w:szCs w:val="24"/>
        </w:rPr>
        <w:t>SISAČKO-MOSLAVAČKA ŽUPANIJA</w:t>
      </w:r>
    </w:p>
    <w:p w:rsidR="00764EA8" w:rsidRPr="00913F8B" w:rsidRDefault="00764EA8" w:rsidP="00764EA8">
      <w:pPr>
        <w:spacing w:after="0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hAnsi="Times New Roman"/>
          <w:sz w:val="24"/>
          <w:szCs w:val="24"/>
        </w:rPr>
        <w:t>OPĆINA TOPUSKO</w:t>
      </w:r>
    </w:p>
    <w:p w:rsidR="00764EA8" w:rsidRPr="00913F8B" w:rsidRDefault="00764EA8" w:rsidP="00764EA8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hAnsi="Times New Roman"/>
          <w:sz w:val="24"/>
          <w:szCs w:val="24"/>
        </w:rPr>
        <w:t>OPĆINSKO VIJEĆE</w:t>
      </w:r>
    </w:p>
    <w:p w:rsidR="00764EA8" w:rsidRPr="00913F8B" w:rsidRDefault="00764EA8" w:rsidP="00764E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KLASA: 944-07/26-01/03</w:t>
      </w:r>
    </w:p>
    <w:p w:rsidR="00764EA8" w:rsidRPr="00913F8B" w:rsidRDefault="00764EA8" w:rsidP="00764E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URBROJ: 2176-18-01-26-5</w:t>
      </w:r>
    </w:p>
    <w:p w:rsidR="00764EA8" w:rsidRPr="00913F8B" w:rsidRDefault="00764EA8" w:rsidP="00764E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Topusko, </w:t>
      </w:r>
      <w:r w:rsidR="002B68B0" w:rsidRPr="00913F8B">
        <w:rPr>
          <w:rFonts w:ascii="Times New Roman" w:eastAsia="Times New Roman" w:hAnsi="Times New Roman"/>
          <w:sz w:val="24"/>
          <w:szCs w:val="24"/>
          <w:lang w:eastAsia="hr-HR"/>
        </w:rPr>
        <w:t>rujan</w:t>
      </w: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 2026. godine</w:t>
      </w:r>
    </w:p>
    <w:p w:rsidR="00764EA8" w:rsidRPr="00913F8B" w:rsidRDefault="00764EA8" w:rsidP="00764EA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pacing w:after="0" w:line="240" w:lineRule="auto"/>
        <w:jc w:val="center"/>
        <w:rPr>
          <w:rFonts w:ascii="Times New Roman" w:eastAsia="Times New Roman" w:hAnsi="Times New Roman"/>
          <w:vanish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vanish/>
          <w:sz w:val="24"/>
          <w:szCs w:val="24"/>
          <w:lang w:eastAsia="hr-HR"/>
        </w:rPr>
        <w:t>Vrh obrasca</w:t>
      </w:r>
    </w:p>
    <w:p w:rsidR="00764EA8" w:rsidRPr="00913F8B" w:rsidRDefault="00764EA8" w:rsidP="00764EA8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Na temelju članka </w:t>
      </w:r>
      <w:r w:rsidRPr="00913F8B">
        <w:rPr>
          <w:rFonts w:ascii="Times New Roman" w:hAnsi="Times New Roman"/>
          <w:sz w:val="24"/>
          <w:szCs w:val="24"/>
        </w:rPr>
        <w:t>31. Statuta Općine Topusko („Službeni vjesnik“ broj 103/23, 7/25 i 21/26), i članka 4. Odluke o uvjetima, načinu i postupku gospodarenja nekretninama u vlasništvu Općine Topusko („Službeni vjesnik“ broj 55/10, 54/24, 7/25 i 48/25), Općinsko</w:t>
      </w:r>
      <w:r w:rsidRPr="00913F8B">
        <w:rPr>
          <w:rFonts w:ascii="Times New Roman" w:hAnsi="Times New Roman"/>
          <w:bCs/>
          <w:sz w:val="24"/>
          <w:szCs w:val="24"/>
        </w:rPr>
        <w:t xml:space="preserve"> vijeće Općine Topusko na </w:t>
      </w:r>
      <w:r w:rsidR="002B68B0" w:rsidRPr="00913F8B">
        <w:rPr>
          <w:rFonts w:ascii="Times New Roman" w:hAnsi="Times New Roman"/>
          <w:bCs/>
          <w:sz w:val="24"/>
          <w:szCs w:val="24"/>
        </w:rPr>
        <w:t>___</w:t>
      </w:r>
      <w:r w:rsidRPr="00913F8B">
        <w:rPr>
          <w:rFonts w:ascii="Times New Roman" w:hAnsi="Times New Roman"/>
          <w:bCs/>
          <w:sz w:val="24"/>
          <w:szCs w:val="24"/>
        </w:rPr>
        <w:t>. redovnoj sjednici</w:t>
      </w:r>
      <w:r w:rsidRPr="00913F8B">
        <w:rPr>
          <w:rFonts w:ascii="Times New Roman" w:hAnsi="Times New Roman"/>
          <w:sz w:val="24"/>
          <w:szCs w:val="24"/>
        </w:rPr>
        <w:t xml:space="preserve"> </w:t>
      </w:r>
      <w:r w:rsidRPr="00913F8B">
        <w:rPr>
          <w:rFonts w:ascii="Times New Roman" w:hAnsi="Times New Roman"/>
          <w:bCs/>
          <w:sz w:val="24"/>
          <w:szCs w:val="24"/>
        </w:rPr>
        <w:t xml:space="preserve">održanoj </w:t>
      </w:r>
      <w:r w:rsidR="002B68B0" w:rsidRPr="00913F8B">
        <w:rPr>
          <w:rFonts w:ascii="Times New Roman" w:hAnsi="Times New Roman"/>
          <w:bCs/>
          <w:sz w:val="24"/>
          <w:szCs w:val="24"/>
        </w:rPr>
        <w:t>___ rujna</w:t>
      </w:r>
      <w:r w:rsidRPr="00913F8B">
        <w:rPr>
          <w:rFonts w:ascii="Times New Roman" w:hAnsi="Times New Roman"/>
          <w:bCs/>
          <w:sz w:val="24"/>
          <w:szCs w:val="24"/>
        </w:rPr>
        <w:t xml:space="preserve"> 2026. godine, </w:t>
      </w:r>
      <w:r w:rsidRPr="00913F8B">
        <w:rPr>
          <w:rFonts w:ascii="Times New Roman" w:hAnsi="Times New Roman"/>
          <w:sz w:val="24"/>
          <w:szCs w:val="24"/>
        </w:rPr>
        <w:t>donosi</w:t>
      </w:r>
    </w:p>
    <w:p w:rsidR="00764EA8" w:rsidRPr="00913F8B" w:rsidRDefault="00764EA8" w:rsidP="00764EA8">
      <w:pPr>
        <w:spacing w:after="0"/>
        <w:rPr>
          <w:rFonts w:ascii="Times New Roman" w:hAnsi="Times New Roman"/>
          <w:sz w:val="24"/>
          <w:szCs w:val="24"/>
        </w:rPr>
      </w:pPr>
    </w:p>
    <w:p w:rsidR="00764EA8" w:rsidRPr="00913F8B" w:rsidRDefault="00764EA8" w:rsidP="00764EA8">
      <w:pPr>
        <w:spacing w:after="0"/>
        <w:rPr>
          <w:rFonts w:ascii="Times New Roman" w:hAnsi="Times New Roman"/>
          <w:sz w:val="24"/>
          <w:szCs w:val="24"/>
        </w:rPr>
      </w:pPr>
    </w:p>
    <w:p w:rsidR="00764EA8" w:rsidRPr="00913F8B" w:rsidRDefault="00764EA8" w:rsidP="00764EA8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913F8B">
        <w:rPr>
          <w:rFonts w:ascii="Times New Roman" w:hAnsi="Times New Roman"/>
          <w:b/>
          <w:bCs/>
          <w:sz w:val="24"/>
          <w:szCs w:val="24"/>
          <w:lang w:eastAsia="hr-HR"/>
        </w:rPr>
        <w:t>ODLUKU</w:t>
      </w:r>
    </w:p>
    <w:p w:rsidR="00764EA8" w:rsidRPr="00913F8B" w:rsidRDefault="00764EA8" w:rsidP="00764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 </w:t>
      </w:r>
    </w:p>
    <w:p w:rsidR="00764EA8" w:rsidRPr="00913F8B" w:rsidRDefault="00764EA8" w:rsidP="00764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Članak 1.</w:t>
      </w:r>
    </w:p>
    <w:p w:rsidR="00764EA8" w:rsidRPr="00913F8B" w:rsidRDefault="00764EA8" w:rsidP="00764EA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Ovom Odlukom Općinsko vijeće Općine Topusko daje suglasnost Općinskom načelniku za sklapanje ugovora o zamjeni nekretnina s Marijanom Kireta </w:t>
      </w:r>
      <w:proofErr w:type="spellStart"/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Nurkić</w:t>
      </w:r>
      <w:proofErr w:type="spellEnd"/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, </w:t>
      </w: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na način da Marijana Kireta </w:t>
      </w:r>
      <w:proofErr w:type="spellStart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Nurkić</w:t>
      </w:r>
      <w:proofErr w:type="spellEnd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 svoju nekretninu označnu kao:</w:t>
      </w: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- k.č.br. 90, </w:t>
      </w:r>
      <w:proofErr w:type="spellStart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Kapčevka</w:t>
      </w:r>
      <w:proofErr w:type="spellEnd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 pašnjak površine od 5648 m², upisane u </w:t>
      </w:r>
      <w:proofErr w:type="spellStart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zk.ul</w:t>
      </w:r>
      <w:proofErr w:type="spellEnd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. 90 k.o. Topusko, </w:t>
      </w: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daje u zamjenu OPĆINI TOPUSKO za nekretninu u vlasništvu iste označenu kao:</w:t>
      </w: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- k.č.br. 578, Hrvatskih branitelja </w:t>
      </w:r>
      <w:r w:rsidR="0032354F"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pašnjak </w:t>
      </w: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površine od </w:t>
      </w:r>
      <w:r w:rsidR="002B68B0"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573</w:t>
      </w: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 m², upisana u </w:t>
      </w:r>
      <w:proofErr w:type="spellStart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zk.ul</w:t>
      </w:r>
      <w:proofErr w:type="spellEnd"/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. </w:t>
      </w:r>
      <w:r w:rsidR="002B68B0"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>578</w:t>
      </w: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 xml:space="preserve"> k.o. Topusko. </w:t>
      </w: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  <w:tab/>
        <w:t xml:space="preserve">Ova Odluka donosi se temeljem članka 4. </w:t>
      </w:r>
      <w:r w:rsidRPr="00913F8B">
        <w:rPr>
          <w:rFonts w:ascii="Times New Roman" w:hAnsi="Times New Roman"/>
          <w:sz w:val="24"/>
          <w:szCs w:val="24"/>
        </w:rPr>
        <w:t>Odluke o uvjetima, načinu i postupku gospodarenja nekretninama u vlasništvu Općine Topusko, kojim je određeno: „Ukoliko je Općina iz posebnih razloga zainteresirana za stjecanje točno određenih nekretnina (</w:t>
      </w:r>
      <w:proofErr w:type="spellStart"/>
      <w:r w:rsidRPr="00913F8B">
        <w:rPr>
          <w:rFonts w:ascii="Times New Roman" w:hAnsi="Times New Roman"/>
          <w:sz w:val="24"/>
          <w:szCs w:val="24"/>
        </w:rPr>
        <w:t>npr</w:t>
      </w:r>
      <w:proofErr w:type="spellEnd"/>
      <w:r w:rsidRPr="00913F8B">
        <w:rPr>
          <w:rFonts w:ascii="Times New Roman" w:hAnsi="Times New Roman"/>
          <w:sz w:val="24"/>
          <w:szCs w:val="24"/>
        </w:rPr>
        <w:t xml:space="preserve">. za potrebe izgradnje građevina i opreme komunalne infrastrukture, očuvanja kulturne baštine, razvoj poduzetništva prema posebnim programima i </w:t>
      </w:r>
      <w:proofErr w:type="spellStart"/>
      <w:r w:rsidRPr="00913F8B">
        <w:rPr>
          <w:rFonts w:ascii="Times New Roman" w:hAnsi="Times New Roman"/>
          <w:sz w:val="24"/>
          <w:szCs w:val="24"/>
        </w:rPr>
        <w:t>sl</w:t>
      </w:r>
      <w:proofErr w:type="spellEnd"/>
      <w:r w:rsidRPr="00913F8B">
        <w:rPr>
          <w:rFonts w:ascii="Times New Roman" w:hAnsi="Times New Roman"/>
          <w:sz w:val="24"/>
          <w:szCs w:val="24"/>
        </w:rPr>
        <w:t xml:space="preserve">.) u stjecanju vlasništva te nekretnine primijenit će se postupak izravne pogodbe uzimajući u obzir tržišnu vrijednost nekretnine. Zamjena nekretnina, kao način stjecanja i istovremeno otuđenja nekretnina, obavit će se prvenstveno na temelju javnog natječaja, a iznimno izravnom pogodbom u slučaju iz prethodnog stavka ovog članka vodeći računa o tržišnoj vrijednosti nekretnina koje su predmet zamjene.“ </w:t>
      </w:r>
    </w:p>
    <w:p w:rsidR="00764EA8" w:rsidRPr="00913F8B" w:rsidRDefault="00764EA8" w:rsidP="00764EA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/>
          <w:color w:val="000000"/>
          <w:bdr w:val="none" w:sz="0" w:space="0" w:color="auto" w:frame="1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Članak 2.</w:t>
      </w:r>
    </w:p>
    <w:p w:rsidR="00764EA8" w:rsidRPr="00913F8B" w:rsidRDefault="00764EA8" w:rsidP="00764E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Utvrđuje se da je zamjena nekretnina iz članka 1. ovog Ugovora u interesu Općine Topusko i njezinih građana jer će se navedenom zamjenom omogućiti izgradnja i unaprjeđenje sportske infrastrukture Općine Topusko. </w:t>
      </w:r>
    </w:p>
    <w:p w:rsidR="00764EA8" w:rsidRPr="00913F8B" w:rsidRDefault="00764EA8" w:rsidP="00764E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764E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Članak 3.</w:t>
      </w:r>
    </w:p>
    <w:p w:rsidR="00764EA8" w:rsidRPr="00913F8B" w:rsidRDefault="00764EA8" w:rsidP="00764EA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 </w:t>
      </w:r>
    </w:p>
    <w:p w:rsidR="00764EA8" w:rsidRPr="00913F8B" w:rsidRDefault="00764EA8" w:rsidP="00764E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Ova Odluka stupa na snagu danom donošenja, a objavit će se u „Službenom vjesniku“.</w:t>
      </w:r>
    </w:p>
    <w:p w:rsidR="002B68B0" w:rsidRPr="00913F8B" w:rsidRDefault="002B68B0" w:rsidP="00764E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4EA8" w:rsidRPr="00913F8B" w:rsidRDefault="00764EA8" w:rsidP="002B68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Stupanjem na snagu ove odluke prestaje važiti Odluka Općinskog vijeća Općine Topusko, KLASA: </w:t>
      </w:r>
      <w:r w:rsidR="002B68B0"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944-07/26-01/03, </w:t>
      </w: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URBROJ: </w:t>
      </w:r>
      <w:r w:rsidR="002B68B0"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2176-18-01-26-4 </w:t>
      </w: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>od dana</w:t>
      </w:r>
      <w:r w:rsidR="002B68B0"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 23. srpnja 2026</w:t>
      </w:r>
      <w:r w:rsidRPr="00913F8B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</w:p>
    <w:p w:rsidR="00764EA8" w:rsidRPr="00913F8B" w:rsidRDefault="00764EA8" w:rsidP="00764E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64EA8" w:rsidRPr="00913F8B" w:rsidRDefault="00764EA8" w:rsidP="00764EA8">
      <w:pPr>
        <w:spacing w:after="0"/>
        <w:ind w:left="6237"/>
        <w:jc w:val="center"/>
        <w:rPr>
          <w:rFonts w:ascii="Times New Roman" w:hAnsi="Times New Roman"/>
          <w:sz w:val="24"/>
          <w:szCs w:val="24"/>
        </w:rPr>
      </w:pPr>
    </w:p>
    <w:p w:rsidR="00764EA8" w:rsidRPr="00913F8B" w:rsidRDefault="00764EA8" w:rsidP="00764EA8">
      <w:pPr>
        <w:spacing w:after="0"/>
        <w:ind w:left="6237"/>
        <w:jc w:val="center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hAnsi="Times New Roman"/>
          <w:sz w:val="24"/>
          <w:szCs w:val="24"/>
        </w:rPr>
        <w:t>PREDSJEDNIK VIJEĆA</w:t>
      </w:r>
    </w:p>
    <w:p w:rsidR="00764EA8" w:rsidRPr="00913F8B" w:rsidRDefault="00764EA8" w:rsidP="00764EA8">
      <w:pPr>
        <w:spacing w:after="0"/>
        <w:ind w:left="6237"/>
        <w:jc w:val="center"/>
        <w:rPr>
          <w:rFonts w:ascii="Times New Roman" w:hAnsi="Times New Roman"/>
          <w:sz w:val="24"/>
          <w:szCs w:val="24"/>
        </w:rPr>
      </w:pPr>
    </w:p>
    <w:p w:rsidR="00764EA8" w:rsidRPr="005F7881" w:rsidRDefault="00764EA8" w:rsidP="00764EA8">
      <w:pPr>
        <w:spacing w:after="0"/>
        <w:ind w:left="6237"/>
        <w:jc w:val="center"/>
        <w:rPr>
          <w:rFonts w:ascii="Times New Roman" w:hAnsi="Times New Roman"/>
          <w:sz w:val="24"/>
          <w:szCs w:val="24"/>
        </w:rPr>
      </w:pPr>
      <w:r w:rsidRPr="00913F8B">
        <w:rPr>
          <w:rFonts w:ascii="Times New Roman" w:hAnsi="Times New Roman"/>
          <w:sz w:val="24"/>
          <w:szCs w:val="24"/>
        </w:rPr>
        <w:t xml:space="preserve">Ozren </w:t>
      </w:r>
      <w:proofErr w:type="spellStart"/>
      <w:r w:rsidRPr="00913F8B">
        <w:rPr>
          <w:rFonts w:ascii="Times New Roman" w:hAnsi="Times New Roman"/>
          <w:sz w:val="24"/>
          <w:szCs w:val="24"/>
        </w:rPr>
        <w:t>Šukalić</w:t>
      </w:r>
      <w:proofErr w:type="spellEnd"/>
    </w:p>
    <w:p w:rsidR="00764EA8" w:rsidRDefault="00764EA8" w:rsidP="00764EA8"/>
    <w:p w:rsidR="00764EA8" w:rsidRDefault="00764EA8" w:rsidP="00764EA8"/>
    <w:p w:rsidR="005D086B" w:rsidRDefault="005D086B"/>
    <w:sectPr w:rsidR="005D086B" w:rsidSect="00C77DC7">
      <w:footerReference w:type="default" r:id="rId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01516"/>
      <w:docPartObj>
        <w:docPartGallery w:val="Page Numbers (Bottom of Page)"/>
        <w:docPartUnique/>
      </w:docPartObj>
    </w:sdtPr>
    <w:sdtEndPr/>
    <w:sdtContent>
      <w:p w:rsidR="00A4365C" w:rsidRDefault="00913F8B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4365C" w:rsidRDefault="00913F8B">
    <w:pPr>
      <w:pStyle w:val="Podnoje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64EA8"/>
    <w:rsid w:val="002B68B0"/>
    <w:rsid w:val="0032354F"/>
    <w:rsid w:val="005D086B"/>
    <w:rsid w:val="00764EA8"/>
    <w:rsid w:val="00913F8B"/>
    <w:rsid w:val="00E92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EA8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764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64EA8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4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4EA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anton</cp:lastModifiedBy>
  <cp:revision>2</cp:revision>
  <dcterms:created xsi:type="dcterms:W3CDTF">2026-09-18T07:28:00Z</dcterms:created>
  <dcterms:modified xsi:type="dcterms:W3CDTF">2026-09-18T08:41:00Z</dcterms:modified>
</cp:coreProperties>
</file>